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6A" w:rsidRPr="00187DD7" w:rsidRDefault="0063066A" w:rsidP="00142636">
      <w:pPr>
        <w:spacing w:after="0" w:line="240" w:lineRule="auto"/>
        <w:rPr>
          <w:rFonts w:ascii="Century Gothic" w:hAnsi="Century Gothic"/>
        </w:rPr>
      </w:pPr>
    </w:p>
    <w:p w:rsidR="00142636" w:rsidRPr="00187DD7" w:rsidRDefault="00142636" w:rsidP="00142636">
      <w:pPr>
        <w:spacing w:after="0" w:line="240" w:lineRule="auto"/>
        <w:rPr>
          <w:rFonts w:ascii="Century Gothic" w:hAnsi="Century Gothic"/>
        </w:rPr>
      </w:pPr>
    </w:p>
    <w:p w:rsidR="00142636" w:rsidRPr="00187DD7" w:rsidRDefault="00142636" w:rsidP="00142636">
      <w:pPr>
        <w:spacing w:after="0" w:line="240" w:lineRule="auto"/>
        <w:rPr>
          <w:rFonts w:ascii="Century Gothic" w:hAnsi="Century Gothic"/>
        </w:rPr>
        <w:sectPr w:rsidR="00142636" w:rsidRPr="00187DD7" w:rsidSect="008B788C">
          <w:headerReference w:type="default" r:id="rId8"/>
          <w:pgSz w:w="11906" w:h="16838"/>
          <w:pgMar w:top="1417" w:right="1417" w:bottom="1134" w:left="1417" w:header="708" w:footer="708" w:gutter="0"/>
          <w:cols w:space="708"/>
          <w:docGrid w:linePitch="360"/>
        </w:sectPr>
      </w:pPr>
    </w:p>
    <w:p w:rsidR="00142636" w:rsidRDefault="00142636" w:rsidP="00142636">
      <w:pPr>
        <w:spacing w:after="0" w:line="240" w:lineRule="auto"/>
        <w:rPr>
          <w:rFonts w:ascii="Century Gothic" w:hAnsi="Century Gothic"/>
        </w:rPr>
      </w:pPr>
    </w:p>
    <w:p w:rsidR="009E4841" w:rsidRPr="009E4841" w:rsidRDefault="009E4841" w:rsidP="009E4841">
      <w:pPr>
        <w:spacing w:after="160" w:line="259" w:lineRule="auto"/>
        <w:jc w:val="center"/>
        <w:rPr>
          <w:rFonts w:ascii="Century Gothic" w:hAnsi="Century Gothic" w:cs="Calibri"/>
          <w:b/>
          <w:sz w:val="40"/>
          <w:szCs w:val="40"/>
          <w:u w:val="single"/>
        </w:rPr>
      </w:pPr>
      <w:r w:rsidRPr="009E4841">
        <w:rPr>
          <w:rFonts w:ascii="Century Gothic" w:hAnsi="Century Gothic" w:cs="Calibri"/>
          <w:b/>
          <w:sz w:val="40"/>
          <w:szCs w:val="40"/>
          <w:u w:val="single"/>
        </w:rPr>
        <w:t>Energienachmittag im ÖSHZ RAEREN</w:t>
      </w:r>
    </w:p>
    <w:p w:rsidR="009E4841" w:rsidRPr="009E4841" w:rsidRDefault="009E4841" w:rsidP="009E4841">
      <w:pPr>
        <w:spacing w:after="160" w:line="259" w:lineRule="auto"/>
        <w:jc w:val="center"/>
        <w:rPr>
          <w:rFonts w:ascii="Century Gothic" w:hAnsi="Century Gothic" w:cs="Calibri"/>
          <w:b/>
          <w:sz w:val="40"/>
          <w:szCs w:val="40"/>
          <w:u w:val="single"/>
        </w:rPr>
      </w:pPr>
      <w:r w:rsidRPr="009E4841">
        <w:rPr>
          <w:rFonts w:ascii="Century Gothic" w:hAnsi="Century Gothic" w:cs="Calibri"/>
          <w:b/>
          <w:sz w:val="40"/>
          <w:szCs w:val="40"/>
          <w:u w:val="single"/>
        </w:rPr>
        <w:t xml:space="preserve">in Zusammenarbeit mit den Energiediensten </w:t>
      </w:r>
    </w:p>
    <w:p w:rsidR="009E4841" w:rsidRPr="009E4841" w:rsidRDefault="009E4841" w:rsidP="009E4841">
      <w:pPr>
        <w:spacing w:after="160" w:line="259" w:lineRule="auto"/>
        <w:jc w:val="center"/>
        <w:rPr>
          <w:rFonts w:ascii="Century Gothic" w:hAnsi="Century Gothic" w:cs="Calibri"/>
          <w:b/>
          <w:sz w:val="40"/>
          <w:szCs w:val="40"/>
          <w:u w:val="single"/>
        </w:rPr>
      </w:pPr>
      <w:r w:rsidRPr="009E4841">
        <w:rPr>
          <w:rFonts w:ascii="Century Gothic" w:hAnsi="Century Gothic" w:cs="Calibri"/>
          <w:b/>
          <w:sz w:val="40"/>
          <w:szCs w:val="40"/>
          <w:u w:val="single"/>
        </w:rPr>
        <w:t>der ÖSHZ Eupen und St. Vith</w:t>
      </w:r>
    </w:p>
    <w:p w:rsidR="009E4841" w:rsidRPr="009E4841" w:rsidRDefault="009E4841" w:rsidP="009E4841">
      <w:pPr>
        <w:spacing w:after="160" w:line="259" w:lineRule="auto"/>
        <w:jc w:val="both"/>
        <w:rPr>
          <w:rFonts w:ascii="Century Gothic" w:hAnsi="Century Gothic" w:cs="Calibri"/>
          <w:sz w:val="24"/>
          <w:szCs w:val="24"/>
        </w:rPr>
      </w:pPr>
      <w:r w:rsidRPr="009E4841">
        <w:rPr>
          <w:rFonts w:ascii="Century Gothic" w:hAnsi="Century Gothic" w:cs="Calibri"/>
          <w:sz w:val="24"/>
          <w:szCs w:val="24"/>
        </w:rPr>
        <w:t xml:space="preserve">Sie möchten Ihre Energiekosten senken? Sie wissen nicht, ob Ihr Verbrauch zu hoch ist? Sie fragen sich, wie Sie Ihre Stromrechnung lesen können? Sie möchten wissen, ob Sie Anrecht auf den Sozialtarif haben? </w:t>
      </w:r>
    </w:p>
    <w:p w:rsidR="009E4841" w:rsidRPr="009E4841" w:rsidRDefault="009E4841" w:rsidP="009E4841">
      <w:pPr>
        <w:spacing w:after="160" w:line="259" w:lineRule="auto"/>
        <w:jc w:val="both"/>
        <w:rPr>
          <w:rFonts w:ascii="Century Gothic" w:hAnsi="Century Gothic" w:cs="Calibri"/>
          <w:sz w:val="24"/>
          <w:szCs w:val="24"/>
        </w:rPr>
      </w:pPr>
      <w:r w:rsidRPr="009E4841">
        <w:rPr>
          <w:rFonts w:ascii="Century Gothic" w:hAnsi="Century Gothic" w:cs="Calibri"/>
          <w:sz w:val="24"/>
          <w:szCs w:val="24"/>
        </w:rPr>
        <w:t xml:space="preserve">Dann ist der Informationsnachmittag </w:t>
      </w:r>
      <w:r w:rsidR="00B57C51">
        <w:rPr>
          <w:rFonts w:ascii="Century Gothic" w:hAnsi="Century Gothic" w:cs="Calibri"/>
          <w:sz w:val="24"/>
          <w:szCs w:val="24"/>
        </w:rPr>
        <w:t xml:space="preserve">„Energiesparen im Haushalt“ des </w:t>
      </w:r>
      <w:r w:rsidRPr="009E4841">
        <w:rPr>
          <w:rFonts w:ascii="Century Gothic" w:hAnsi="Century Gothic" w:cs="Calibri"/>
          <w:sz w:val="24"/>
          <w:szCs w:val="24"/>
        </w:rPr>
        <w:t>ÖSHZ Raeren genau das Richtige für Sie.  Sie erhalten Antworten auf alle Ihre Fragen im Energiebereich.</w:t>
      </w:r>
    </w:p>
    <w:p w:rsidR="009E4841" w:rsidRPr="009E4841" w:rsidRDefault="009E4841" w:rsidP="009E4841">
      <w:pPr>
        <w:spacing w:after="0" w:line="240" w:lineRule="auto"/>
        <w:ind w:left="-567" w:right="-709" w:firstLine="567"/>
        <w:outlineLvl w:val="0"/>
        <w:rPr>
          <w:rFonts w:ascii="Century Gothic" w:eastAsia="Times New Roman" w:hAnsi="Century Gothic" w:cs="Calibri"/>
          <w:iCs/>
          <w:sz w:val="24"/>
          <w:szCs w:val="24"/>
        </w:rPr>
      </w:pPr>
      <w:r w:rsidRPr="009E4841">
        <w:rPr>
          <w:rFonts w:ascii="Century Gothic" w:eastAsia="Times New Roman" w:hAnsi="Century Gothic" w:cs="Calibri"/>
          <w:iCs/>
          <w:sz w:val="24"/>
          <w:szCs w:val="24"/>
          <w:u w:val="single"/>
        </w:rPr>
        <w:t>Wann:</w:t>
      </w:r>
      <w:r w:rsidRPr="009E4841">
        <w:rPr>
          <w:rFonts w:ascii="Century Gothic" w:eastAsia="Times New Roman" w:hAnsi="Century Gothic" w:cs="Calibri"/>
          <w:iCs/>
          <w:sz w:val="24"/>
          <w:szCs w:val="24"/>
        </w:rPr>
        <w:tab/>
      </w:r>
      <w:r w:rsidRPr="009E4841">
        <w:rPr>
          <w:rFonts w:ascii="Century Gothic" w:eastAsia="Times New Roman" w:hAnsi="Century Gothic" w:cs="Calibri"/>
          <w:b/>
          <w:iCs/>
          <w:sz w:val="24"/>
          <w:szCs w:val="24"/>
        </w:rPr>
        <w:t xml:space="preserve">Montag, 5. November 2018 von 13.30 – 15 Uhr </w:t>
      </w:r>
      <w:r w:rsidRPr="009E4841">
        <w:rPr>
          <w:rFonts w:ascii="Century Gothic" w:eastAsia="Times New Roman" w:hAnsi="Century Gothic" w:cs="Calibri"/>
          <w:iCs/>
          <w:sz w:val="24"/>
          <w:szCs w:val="24"/>
        </w:rPr>
        <w:t>(pünktlicher Beginn)</w:t>
      </w:r>
    </w:p>
    <w:p w:rsidR="009E4841" w:rsidRPr="009E4841" w:rsidRDefault="009E4841" w:rsidP="009E4841">
      <w:pPr>
        <w:spacing w:after="0" w:line="240" w:lineRule="auto"/>
        <w:jc w:val="both"/>
        <w:rPr>
          <w:rFonts w:ascii="Century Gothic" w:eastAsia="Times New Roman" w:hAnsi="Century Gothic" w:cs="Calibri"/>
          <w:iCs/>
          <w:sz w:val="24"/>
          <w:szCs w:val="24"/>
        </w:rPr>
      </w:pPr>
    </w:p>
    <w:p w:rsidR="009E4841" w:rsidRPr="009E4841" w:rsidRDefault="009E4841" w:rsidP="009E4841">
      <w:pPr>
        <w:spacing w:after="0" w:line="240" w:lineRule="auto"/>
        <w:jc w:val="both"/>
        <w:rPr>
          <w:rFonts w:ascii="Century Gothic" w:eastAsia="Times New Roman" w:hAnsi="Century Gothic" w:cs="Calibri"/>
          <w:b/>
          <w:iCs/>
          <w:sz w:val="24"/>
          <w:szCs w:val="24"/>
        </w:rPr>
      </w:pPr>
      <w:r w:rsidRPr="009E4841">
        <w:rPr>
          <w:rFonts w:ascii="Century Gothic" w:eastAsia="Times New Roman" w:hAnsi="Century Gothic" w:cs="Calibri"/>
          <w:iCs/>
          <w:sz w:val="24"/>
          <w:szCs w:val="24"/>
          <w:u w:val="single"/>
        </w:rPr>
        <w:t>Wo:</w:t>
      </w:r>
      <w:r w:rsidRPr="009E4841">
        <w:rPr>
          <w:rFonts w:ascii="Century Gothic" w:eastAsia="Times New Roman" w:hAnsi="Century Gothic" w:cs="Calibri"/>
          <w:iCs/>
          <w:sz w:val="24"/>
          <w:szCs w:val="24"/>
        </w:rPr>
        <w:t xml:space="preserve"> </w:t>
      </w:r>
      <w:r w:rsidRPr="009E4841">
        <w:rPr>
          <w:rFonts w:ascii="Century Gothic" w:eastAsia="Times New Roman" w:hAnsi="Century Gothic" w:cs="Calibri"/>
          <w:iCs/>
          <w:sz w:val="24"/>
          <w:szCs w:val="24"/>
        </w:rPr>
        <w:tab/>
        <w:t xml:space="preserve"> </w:t>
      </w:r>
      <w:r w:rsidRPr="009E4841">
        <w:rPr>
          <w:rFonts w:ascii="Century Gothic" w:eastAsia="Times New Roman" w:hAnsi="Century Gothic" w:cs="Calibri"/>
          <w:iCs/>
          <w:sz w:val="24"/>
          <w:szCs w:val="24"/>
        </w:rPr>
        <w:tab/>
      </w:r>
      <w:r w:rsidRPr="009E4841">
        <w:rPr>
          <w:rFonts w:ascii="Century Gothic" w:eastAsia="Times New Roman" w:hAnsi="Century Gothic" w:cs="Calibri"/>
          <w:b/>
          <w:iCs/>
          <w:sz w:val="24"/>
          <w:szCs w:val="24"/>
        </w:rPr>
        <w:t>Ö</w:t>
      </w:r>
      <w:r w:rsidR="00B57C51">
        <w:rPr>
          <w:rFonts w:ascii="Century Gothic" w:eastAsia="Times New Roman" w:hAnsi="Century Gothic" w:cs="Calibri"/>
          <w:b/>
          <w:iCs/>
          <w:sz w:val="24"/>
          <w:szCs w:val="24"/>
        </w:rPr>
        <w:t xml:space="preserve">ffentliches Sozialhilfezentrum </w:t>
      </w:r>
      <w:r w:rsidRPr="009E4841">
        <w:rPr>
          <w:rFonts w:ascii="Century Gothic" w:eastAsia="Times New Roman" w:hAnsi="Century Gothic" w:cs="Calibri"/>
          <w:b/>
          <w:iCs/>
          <w:sz w:val="24"/>
          <w:szCs w:val="24"/>
        </w:rPr>
        <w:t>Raeren, Burgstrasse 42</w:t>
      </w:r>
    </w:p>
    <w:p w:rsidR="009E4841" w:rsidRPr="009E4841" w:rsidRDefault="009E4841" w:rsidP="009E4841">
      <w:pPr>
        <w:spacing w:after="0" w:line="240" w:lineRule="auto"/>
        <w:jc w:val="both"/>
        <w:rPr>
          <w:rFonts w:ascii="Century Gothic" w:eastAsia="Times New Roman" w:hAnsi="Century Gothic" w:cs="Calibri"/>
          <w:iCs/>
          <w:sz w:val="24"/>
          <w:szCs w:val="24"/>
        </w:rPr>
      </w:pPr>
    </w:p>
    <w:p w:rsidR="009E4841" w:rsidRPr="009E4841" w:rsidRDefault="009E4841" w:rsidP="009E4841">
      <w:pPr>
        <w:spacing w:after="160" w:line="259" w:lineRule="auto"/>
        <w:jc w:val="both"/>
        <w:rPr>
          <w:rFonts w:ascii="Century Gothic" w:hAnsi="Century Gothic" w:cs="Calibri"/>
          <w:sz w:val="24"/>
          <w:szCs w:val="24"/>
        </w:rPr>
      </w:pPr>
      <w:r w:rsidRPr="009E4841">
        <w:rPr>
          <w:rFonts w:ascii="Century Gothic" w:eastAsia="Times New Roman" w:hAnsi="Century Gothic" w:cs="Calibri"/>
          <w:iCs/>
          <w:sz w:val="24"/>
          <w:szCs w:val="24"/>
          <w:u w:val="single"/>
        </w:rPr>
        <w:t>Themen</w:t>
      </w:r>
      <w:r w:rsidRPr="009E4841">
        <w:rPr>
          <w:rFonts w:ascii="Century Gothic" w:hAnsi="Century Gothic" w:cs="Calibri"/>
          <w:sz w:val="24"/>
          <w:szCs w:val="24"/>
          <w:u w:val="single"/>
        </w:rPr>
        <w:t>:</w:t>
      </w:r>
      <w:r w:rsidRPr="009E4841">
        <w:rPr>
          <w:rFonts w:ascii="Century Gothic" w:hAnsi="Century Gothic" w:cs="Calibri"/>
          <w:sz w:val="24"/>
          <w:szCs w:val="24"/>
        </w:rPr>
        <w:t xml:space="preserve">    </w:t>
      </w:r>
    </w:p>
    <w:p w:rsidR="009E4841" w:rsidRPr="009E4841" w:rsidRDefault="009E4841" w:rsidP="009E4841">
      <w:pPr>
        <w:numPr>
          <w:ilvl w:val="0"/>
          <w:numId w:val="11"/>
        </w:numPr>
        <w:spacing w:after="160" w:line="259" w:lineRule="auto"/>
        <w:jc w:val="both"/>
        <w:rPr>
          <w:rFonts w:ascii="Century Gothic" w:eastAsia="Times New Roman" w:hAnsi="Century Gothic" w:cs="Calibri"/>
          <w:iCs/>
          <w:sz w:val="24"/>
          <w:szCs w:val="24"/>
        </w:rPr>
      </w:pPr>
      <w:r w:rsidRPr="009E4841">
        <w:rPr>
          <w:rFonts w:ascii="Century Gothic" w:eastAsia="Times New Roman" w:hAnsi="Century Gothic" w:cs="Calibri"/>
          <w:iCs/>
          <w:sz w:val="24"/>
          <w:szCs w:val="24"/>
        </w:rPr>
        <w:t>die Energierechnung verstehen und den günstigsten Anbieter auswählen ;</w:t>
      </w:r>
    </w:p>
    <w:p w:rsidR="009E4841" w:rsidRPr="009E4841" w:rsidRDefault="009E4841" w:rsidP="009E4841">
      <w:pPr>
        <w:numPr>
          <w:ilvl w:val="0"/>
          <w:numId w:val="11"/>
        </w:numPr>
        <w:spacing w:after="160" w:line="259" w:lineRule="auto"/>
        <w:jc w:val="both"/>
        <w:rPr>
          <w:rFonts w:ascii="Century Gothic" w:eastAsia="Times New Roman" w:hAnsi="Century Gothic" w:cs="Calibri"/>
          <w:iCs/>
          <w:sz w:val="24"/>
          <w:szCs w:val="24"/>
        </w:rPr>
      </w:pPr>
      <w:r w:rsidRPr="009E4841">
        <w:rPr>
          <w:rFonts w:ascii="Century Gothic" w:hAnsi="Century Gothic" w:cs="Calibri"/>
          <w:sz w:val="24"/>
          <w:szCs w:val="24"/>
        </w:rPr>
        <w:t>d</w:t>
      </w:r>
      <w:r w:rsidRPr="009E4841">
        <w:rPr>
          <w:rFonts w:ascii="Century Gothic" w:eastAsia="Times New Roman" w:hAnsi="Century Gothic" w:cs="Calibri"/>
          <w:iCs/>
          <w:sz w:val="24"/>
          <w:szCs w:val="24"/>
        </w:rPr>
        <w:t xml:space="preserve">ie Zählerstände für Strom, Gas und Wasser korrekt ablesen, um den Energieverbrauch zu kontrollieren; </w:t>
      </w:r>
    </w:p>
    <w:p w:rsidR="009E4841" w:rsidRPr="009E4841" w:rsidRDefault="009E4841" w:rsidP="009E4841">
      <w:pPr>
        <w:numPr>
          <w:ilvl w:val="0"/>
          <w:numId w:val="11"/>
        </w:numPr>
        <w:spacing w:after="160" w:line="259" w:lineRule="auto"/>
        <w:jc w:val="both"/>
        <w:rPr>
          <w:rFonts w:ascii="Century Gothic" w:eastAsia="Times New Roman" w:hAnsi="Century Gothic" w:cs="Calibri"/>
          <w:iCs/>
          <w:sz w:val="24"/>
          <w:szCs w:val="24"/>
        </w:rPr>
      </w:pPr>
      <w:r w:rsidRPr="009E4841">
        <w:rPr>
          <w:rFonts w:ascii="Century Gothic" w:eastAsia="Times New Roman" w:hAnsi="Century Gothic" w:cs="Calibri"/>
          <w:iCs/>
          <w:sz w:val="24"/>
          <w:szCs w:val="24"/>
        </w:rPr>
        <w:t>Prämien im Energiebereich;</w:t>
      </w:r>
    </w:p>
    <w:p w:rsidR="009E4841" w:rsidRPr="009E4841" w:rsidRDefault="009E4841" w:rsidP="009E4841">
      <w:pPr>
        <w:numPr>
          <w:ilvl w:val="0"/>
          <w:numId w:val="11"/>
        </w:numPr>
        <w:spacing w:after="160" w:line="259" w:lineRule="auto"/>
        <w:jc w:val="both"/>
        <w:rPr>
          <w:rFonts w:ascii="Century Gothic" w:eastAsia="Times New Roman" w:hAnsi="Century Gothic" w:cs="Calibri"/>
          <w:iCs/>
          <w:sz w:val="24"/>
          <w:szCs w:val="24"/>
        </w:rPr>
      </w:pPr>
      <w:r w:rsidRPr="009E4841">
        <w:rPr>
          <w:rFonts w:ascii="Century Gothic" w:eastAsia="Times New Roman" w:hAnsi="Century Gothic" w:cs="Calibri"/>
          <w:iCs/>
          <w:sz w:val="24"/>
          <w:szCs w:val="24"/>
        </w:rPr>
        <w:t>Sozialtarif, Budgetzähler, Energieanbieter und Netzbetreiber</w:t>
      </w:r>
    </w:p>
    <w:p w:rsidR="009E4841" w:rsidRPr="009E4841" w:rsidRDefault="009E4841" w:rsidP="009E4841">
      <w:pPr>
        <w:numPr>
          <w:ilvl w:val="0"/>
          <w:numId w:val="11"/>
        </w:numPr>
        <w:spacing w:after="160" w:line="259" w:lineRule="auto"/>
        <w:jc w:val="both"/>
        <w:rPr>
          <w:rFonts w:ascii="Century Gothic" w:eastAsia="Times New Roman" w:hAnsi="Century Gothic" w:cs="Calibri"/>
          <w:iCs/>
          <w:sz w:val="24"/>
          <w:szCs w:val="24"/>
        </w:rPr>
      </w:pPr>
      <w:r w:rsidRPr="009E4841">
        <w:rPr>
          <w:rFonts w:ascii="Century Gothic" w:eastAsia="Times New Roman" w:hAnsi="Century Gothic" w:cs="Calibri"/>
          <w:iCs/>
          <w:sz w:val="24"/>
          <w:szCs w:val="24"/>
        </w:rPr>
        <w:t>Energiespartipps: kochen, heizen, lüften …</w:t>
      </w:r>
    </w:p>
    <w:p w:rsidR="009E4841" w:rsidRPr="009E4841" w:rsidRDefault="009E4841" w:rsidP="009E4841">
      <w:pPr>
        <w:spacing w:after="120" w:line="240" w:lineRule="auto"/>
        <w:jc w:val="center"/>
        <w:rPr>
          <w:rFonts w:ascii="Century Gothic" w:eastAsia="Times New Roman" w:hAnsi="Century Gothic" w:cs="Calibri"/>
          <w:iCs/>
          <w:sz w:val="24"/>
          <w:szCs w:val="24"/>
        </w:rPr>
      </w:pPr>
    </w:p>
    <w:p w:rsidR="009E4841" w:rsidRPr="009E4841" w:rsidRDefault="008164AD" w:rsidP="009E4841">
      <w:pPr>
        <w:spacing w:after="0" w:line="240" w:lineRule="auto"/>
        <w:jc w:val="center"/>
        <w:rPr>
          <w:rFonts w:ascii="Century Gothic" w:eastAsia="Times New Roman" w:hAnsi="Century Gothic" w:cs="Calibri"/>
          <w:iCs/>
          <w:sz w:val="40"/>
          <w:szCs w:val="40"/>
        </w:rPr>
      </w:pPr>
      <w:r>
        <w:rPr>
          <w:rFonts w:ascii="Century Gothic" w:hAnsi="Century Gothic" w:cs="Calibri"/>
          <w:sz w:val="40"/>
          <w:szCs w:val="40"/>
        </w:rPr>
        <w:t xml:space="preserve">Als Kunde des ÖSHZ kommen Sie in den Genuss </w:t>
      </w:r>
      <w:r>
        <w:rPr>
          <w:rFonts w:ascii="Century Gothic" w:eastAsia="Times New Roman" w:hAnsi="Century Gothic" w:cs="Calibri"/>
          <w:iCs/>
          <w:sz w:val="40"/>
          <w:szCs w:val="40"/>
        </w:rPr>
        <w:t xml:space="preserve">dieses </w:t>
      </w:r>
      <w:r w:rsidRPr="009E4841">
        <w:rPr>
          <w:rFonts w:ascii="Century Gothic" w:eastAsia="Times New Roman" w:hAnsi="Century Gothic" w:cs="Calibri"/>
          <w:iCs/>
          <w:sz w:val="40"/>
          <w:szCs w:val="40"/>
        </w:rPr>
        <w:t>kostenlosen Informationsangebots</w:t>
      </w:r>
      <w:r w:rsidR="009E4841" w:rsidRPr="009E4841">
        <w:rPr>
          <w:rFonts w:ascii="Century Gothic" w:eastAsia="Times New Roman" w:hAnsi="Century Gothic" w:cs="Calibri"/>
          <w:iCs/>
          <w:sz w:val="40"/>
          <w:szCs w:val="40"/>
        </w:rPr>
        <w:t>.</w:t>
      </w:r>
    </w:p>
    <w:p w:rsidR="009E4841" w:rsidRDefault="009E4841" w:rsidP="009E4841">
      <w:pPr>
        <w:spacing w:after="0" w:line="240" w:lineRule="auto"/>
        <w:jc w:val="center"/>
        <w:rPr>
          <w:rFonts w:ascii="Century Gothic" w:eastAsia="Times New Roman" w:hAnsi="Century Gothic" w:cs="Calibri"/>
          <w:iCs/>
          <w:sz w:val="36"/>
          <w:szCs w:val="36"/>
        </w:rPr>
      </w:pPr>
    </w:p>
    <w:p w:rsidR="009E4841" w:rsidRPr="009E4841" w:rsidRDefault="008164AD" w:rsidP="009E4841">
      <w:pPr>
        <w:spacing w:after="0" w:line="240" w:lineRule="auto"/>
        <w:jc w:val="center"/>
        <w:rPr>
          <w:rFonts w:ascii="Century Gothic" w:eastAsia="Times New Roman" w:hAnsi="Century Gothic" w:cs="Calibri"/>
          <w:iCs/>
          <w:sz w:val="36"/>
          <w:szCs w:val="36"/>
        </w:rPr>
      </w:pPr>
      <w:r>
        <w:rPr>
          <w:rFonts w:ascii="Century Gothic" w:eastAsia="Times New Roman" w:hAnsi="Century Gothic" w:cs="Calibri"/>
          <w:iCs/>
          <w:sz w:val="36"/>
          <w:szCs w:val="36"/>
        </w:rPr>
        <w:t xml:space="preserve">Wir bitten um Anmeldung bei </w:t>
      </w:r>
    </w:p>
    <w:p w:rsidR="009E4841" w:rsidRPr="009E4841" w:rsidRDefault="009E4841" w:rsidP="009E4841">
      <w:pPr>
        <w:spacing w:after="0" w:line="240" w:lineRule="auto"/>
        <w:jc w:val="center"/>
        <w:rPr>
          <w:rFonts w:ascii="Century Gothic" w:eastAsia="Times New Roman" w:hAnsi="Century Gothic" w:cs="Calibri"/>
          <w:iCs/>
          <w:sz w:val="36"/>
          <w:szCs w:val="36"/>
        </w:rPr>
      </w:pPr>
    </w:p>
    <w:p w:rsidR="009E4841" w:rsidRPr="009E4841" w:rsidRDefault="009E4841" w:rsidP="009E4841">
      <w:pPr>
        <w:spacing w:after="0" w:line="240" w:lineRule="auto"/>
        <w:jc w:val="center"/>
        <w:rPr>
          <w:rFonts w:ascii="Century Gothic" w:eastAsia="Times New Roman" w:hAnsi="Century Gothic" w:cs="Calibri"/>
          <w:b/>
          <w:iCs/>
          <w:sz w:val="36"/>
          <w:szCs w:val="36"/>
        </w:rPr>
      </w:pPr>
      <w:r w:rsidRPr="009E4841">
        <w:rPr>
          <w:rFonts w:ascii="Century Gothic" w:eastAsia="Times New Roman" w:hAnsi="Century Gothic" w:cs="Calibri"/>
          <w:b/>
          <w:iCs/>
          <w:sz w:val="36"/>
          <w:szCs w:val="36"/>
        </w:rPr>
        <w:t>Frau Claudia Kirschfink</w:t>
      </w:r>
    </w:p>
    <w:p w:rsidR="009E4841" w:rsidRDefault="009E4841" w:rsidP="009E4841">
      <w:pPr>
        <w:spacing w:after="0" w:line="240" w:lineRule="auto"/>
        <w:jc w:val="center"/>
        <w:rPr>
          <w:rFonts w:ascii="Century Gothic" w:eastAsia="Times New Roman" w:hAnsi="Century Gothic" w:cs="Calibri"/>
          <w:iCs/>
          <w:sz w:val="36"/>
          <w:szCs w:val="36"/>
        </w:rPr>
      </w:pPr>
      <w:r w:rsidRPr="009E4841">
        <w:rPr>
          <w:rFonts w:ascii="Century Gothic" w:eastAsia="Times New Roman" w:hAnsi="Century Gothic" w:cs="Calibri"/>
          <w:iCs/>
          <w:sz w:val="36"/>
          <w:szCs w:val="36"/>
        </w:rPr>
        <w:t>vo</w:t>
      </w:r>
      <w:r w:rsidR="008164AD">
        <w:rPr>
          <w:rFonts w:ascii="Century Gothic" w:eastAsia="Times New Roman" w:hAnsi="Century Gothic" w:cs="Calibri"/>
          <w:iCs/>
          <w:sz w:val="36"/>
          <w:szCs w:val="36"/>
        </w:rPr>
        <w:t>m Energiedienst des ÖSHZ Raeren</w:t>
      </w:r>
      <w:bookmarkStart w:id="0" w:name="_GoBack"/>
      <w:bookmarkEnd w:id="0"/>
    </w:p>
    <w:p w:rsidR="00BE4200" w:rsidRDefault="004D2BD3" w:rsidP="009E4841">
      <w:pPr>
        <w:spacing w:after="0" w:line="240" w:lineRule="auto"/>
        <w:jc w:val="center"/>
        <w:rPr>
          <w:rFonts w:ascii="Century Gothic" w:eastAsia="Times New Roman" w:hAnsi="Century Gothic" w:cs="Calibri"/>
          <w:iCs/>
          <w:sz w:val="36"/>
          <w:szCs w:val="36"/>
        </w:rPr>
      </w:pPr>
      <w:r>
        <w:rPr>
          <w:rFonts w:ascii="Century Gothic" w:eastAsia="Times New Roman" w:hAnsi="Century Gothic" w:cs="Calibri"/>
          <w:iCs/>
          <w:sz w:val="36"/>
          <w:szCs w:val="36"/>
        </w:rPr>
        <w:t>+32 (</w:t>
      </w:r>
      <w:r w:rsidR="00BE4200">
        <w:rPr>
          <w:rFonts w:ascii="Century Gothic" w:eastAsia="Times New Roman" w:hAnsi="Century Gothic" w:cs="Calibri"/>
          <w:iCs/>
          <w:sz w:val="36"/>
          <w:szCs w:val="36"/>
        </w:rPr>
        <w:t>0</w:t>
      </w:r>
      <w:r>
        <w:rPr>
          <w:rFonts w:ascii="Century Gothic" w:eastAsia="Times New Roman" w:hAnsi="Century Gothic" w:cs="Calibri"/>
          <w:iCs/>
          <w:sz w:val="36"/>
          <w:szCs w:val="36"/>
        </w:rPr>
        <w:t>)</w:t>
      </w:r>
      <w:r w:rsidR="00BE4200">
        <w:rPr>
          <w:rFonts w:ascii="Century Gothic" w:eastAsia="Times New Roman" w:hAnsi="Century Gothic" w:cs="Calibri"/>
          <w:iCs/>
          <w:sz w:val="36"/>
          <w:szCs w:val="36"/>
        </w:rPr>
        <w:t>87-85.89.51</w:t>
      </w:r>
    </w:p>
    <w:p w:rsidR="008164AD" w:rsidRPr="009E4841" w:rsidRDefault="008164AD" w:rsidP="009E4841">
      <w:pPr>
        <w:spacing w:after="0" w:line="240" w:lineRule="auto"/>
        <w:jc w:val="center"/>
        <w:rPr>
          <w:rFonts w:ascii="Century Gothic" w:eastAsia="Times New Roman" w:hAnsi="Century Gothic" w:cs="Calibri"/>
          <w:iCs/>
          <w:sz w:val="36"/>
          <w:szCs w:val="36"/>
        </w:rPr>
      </w:pPr>
    </w:p>
    <w:sectPr w:rsidR="008164AD" w:rsidRPr="009E4841" w:rsidSect="00142636">
      <w:headerReference w:type="default" r:id="rId9"/>
      <w:footerReference w:type="default" r:id="rId10"/>
      <w:type w:val="continuous"/>
      <w:pgSz w:w="11906" w:h="16838" w:code="9"/>
      <w:pgMar w:top="161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09" w:rsidRDefault="009F2E09" w:rsidP="00C51CA3">
      <w:pPr>
        <w:spacing w:after="0" w:line="240" w:lineRule="auto"/>
      </w:pPr>
      <w:r>
        <w:separator/>
      </w:r>
    </w:p>
  </w:endnote>
  <w:endnote w:type="continuationSeparator" w:id="0">
    <w:p w:rsidR="009F2E09" w:rsidRDefault="009F2E09" w:rsidP="00C5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AD" w:rsidRDefault="008164AD" w:rsidP="00173C1D">
    <w:pPr>
      <w:pStyle w:val="Fuzeile"/>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09" w:rsidRDefault="009F2E09" w:rsidP="00C51CA3">
      <w:pPr>
        <w:spacing w:after="0" w:line="240" w:lineRule="auto"/>
      </w:pPr>
      <w:r>
        <w:separator/>
      </w:r>
    </w:p>
  </w:footnote>
  <w:footnote w:type="continuationSeparator" w:id="0">
    <w:p w:rsidR="009F2E09" w:rsidRDefault="009F2E09" w:rsidP="00C51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AD" w:rsidRPr="003214E7" w:rsidRDefault="00352991" w:rsidP="003D3CC5">
    <w:pPr>
      <w:pStyle w:val="Kopfzeile"/>
      <w:rPr>
        <w:lang w:val="fr-BE"/>
      </w:rPr>
    </w:pPr>
    <w:r>
      <w:rPr>
        <w:noProof/>
        <w:lang w:val="fr-BE" w:eastAsia="fr-BE"/>
      </w:rPr>
      <mc:AlternateContent>
        <mc:Choice Requires="wps">
          <w:drawing>
            <wp:anchor distT="0" distB="0" distL="114300" distR="114300" simplePos="0" relativeHeight="251657728" behindDoc="0" locked="0" layoutInCell="1" allowOverlap="1">
              <wp:simplePos x="0" y="0"/>
              <wp:positionH relativeFrom="column">
                <wp:posOffset>-553720</wp:posOffset>
              </wp:positionH>
              <wp:positionV relativeFrom="paragraph">
                <wp:posOffset>-134620</wp:posOffset>
              </wp:positionV>
              <wp:extent cx="7308850" cy="1073785"/>
              <wp:effectExtent l="0" t="0" r="0" b="190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4AD" w:rsidRDefault="00352991" w:rsidP="0068056F">
                          <w:pPr>
                            <w:ind w:right="-4263"/>
                          </w:pPr>
                          <w:r>
                            <w:rPr>
                              <w:noProof/>
                              <w:lang w:val="fr-BE" w:eastAsia="fr-BE"/>
                            </w:rPr>
                            <w:drawing>
                              <wp:inline distT="0" distB="0" distL="0" distR="0">
                                <wp:extent cx="4400550" cy="800100"/>
                                <wp:effectExtent l="0" t="0" r="0" b="0"/>
                                <wp:docPr id="2" name="Bild 2" descr="Kop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800100"/>
                                        </a:xfrm>
                                        <a:prstGeom prst="rect">
                                          <a:avLst/>
                                        </a:prstGeom>
                                        <a:noFill/>
                                        <a:ln>
                                          <a:noFill/>
                                        </a:ln>
                                      </pic:spPr>
                                    </pic:pic>
                                  </a:graphicData>
                                </a:graphic>
                              </wp:inline>
                            </w:drawing>
                          </w:r>
                          <w:r w:rsidR="008164AD">
                            <w:t xml:space="preserve">                    </w:t>
                          </w:r>
                          <w:r>
                            <w:rPr>
                              <w:noProof/>
                              <w:lang w:val="fr-BE" w:eastAsia="fr-BE"/>
                            </w:rPr>
                            <w:drawing>
                              <wp:inline distT="0" distB="0" distL="0" distR="0">
                                <wp:extent cx="1924050" cy="828675"/>
                                <wp:effectExtent l="0" t="0" r="0" b="9525"/>
                                <wp:docPr id="4" name="Bild 4" descr="Ostbelgien_Logo_Black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tbelgien_Logo_Black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3.6pt;margin-top:-10.6pt;width:575.5pt;height:8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" stroked="f">
              <v:textbox style="mso-fit-shape-to-text:t">
                <w:txbxContent>
                  <w:p w:rsidR="008164AD" w:rsidRDefault="00352991" w:rsidP="0068056F">
                    <w:pPr>
                      <w:ind w:right="-4263"/>
                    </w:pPr>
                    <w:r>
                      <w:rPr>
                        <w:noProof/>
                        <w:lang w:val="fr-BE" w:eastAsia="fr-BE"/>
                      </w:rPr>
                      <w:drawing>
                        <wp:inline distT="0" distB="0" distL="0" distR="0">
                          <wp:extent cx="4400550" cy="800100"/>
                          <wp:effectExtent l="0" t="0" r="0" b="0"/>
                          <wp:docPr id="2" name="Bild 2" descr="Kop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800100"/>
                                  </a:xfrm>
                                  <a:prstGeom prst="rect">
                                    <a:avLst/>
                                  </a:prstGeom>
                                  <a:noFill/>
                                  <a:ln>
                                    <a:noFill/>
                                  </a:ln>
                                </pic:spPr>
                              </pic:pic>
                            </a:graphicData>
                          </a:graphic>
                        </wp:inline>
                      </w:drawing>
                    </w:r>
                    <w:r w:rsidR="008164AD">
                      <w:t xml:space="preserve">                    </w:t>
                    </w:r>
                    <w:r>
                      <w:rPr>
                        <w:noProof/>
                        <w:lang w:val="fr-BE" w:eastAsia="fr-BE"/>
                      </w:rPr>
                      <w:drawing>
                        <wp:inline distT="0" distB="0" distL="0" distR="0">
                          <wp:extent cx="1924050" cy="828675"/>
                          <wp:effectExtent l="0" t="0" r="0" b="9525"/>
                          <wp:docPr id="4" name="Bild 4" descr="Ostbelgien_Logo_Black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tbelgien_Logo_Black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AD" w:rsidRPr="003214E7" w:rsidRDefault="008164AD" w:rsidP="005768C2">
    <w:pPr>
      <w:pStyle w:val="Kopfzeil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C439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E2C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06F3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404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80B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A9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66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ADB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142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F849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80354"/>
    <w:multiLevelType w:val="hybridMultilevel"/>
    <w:tmpl w:val="CF429B5C"/>
    <w:lvl w:ilvl="0" w:tplc="04070001">
      <w:start w:val="1"/>
      <w:numFmt w:val="bullet"/>
      <w:lvlText w:val=""/>
      <w:lvlJc w:val="left"/>
      <w:pPr>
        <w:ind w:left="1788" w:hanging="360"/>
      </w:pPr>
      <w:rPr>
        <w:rFonts w:ascii="Symbol" w:hAnsi="Symbol" w:hint="default"/>
      </w:rPr>
    </w:lvl>
    <w:lvl w:ilvl="1" w:tplc="04070003">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08"/>
  <w:hyphenationZone w:val="425"/>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41"/>
    <w:rsid w:val="00021AC2"/>
    <w:rsid w:val="0004593A"/>
    <w:rsid w:val="00053BAA"/>
    <w:rsid w:val="00072ADC"/>
    <w:rsid w:val="00083E22"/>
    <w:rsid w:val="000840FE"/>
    <w:rsid w:val="000C5A21"/>
    <w:rsid w:val="00122F5C"/>
    <w:rsid w:val="001261E5"/>
    <w:rsid w:val="00142636"/>
    <w:rsid w:val="001616FC"/>
    <w:rsid w:val="0016413D"/>
    <w:rsid w:val="00173C1D"/>
    <w:rsid w:val="00187DD7"/>
    <w:rsid w:val="00263F67"/>
    <w:rsid w:val="002E186C"/>
    <w:rsid w:val="002F19D0"/>
    <w:rsid w:val="003214E7"/>
    <w:rsid w:val="00326C81"/>
    <w:rsid w:val="00352991"/>
    <w:rsid w:val="003B184C"/>
    <w:rsid w:val="003B36E6"/>
    <w:rsid w:val="003D3CC5"/>
    <w:rsid w:val="003D7C2A"/>
    <w:rsid w:val="003F18DD"/>
    <w:rsid w:val="00405B68"/>
    <w:rsid w:val="004121F6"/>
    <w:rsid w:val="00434021"/>
    <w:rsid w:val="0044303F"/>
    <w:rsid w:val="00480CD4"/>
    <w:rsid w:val="004A287F"/>
    <w:rsid w:val="004B7944"/>
    <w:rsid w:val="004D0278"/>
    <w:rsid w:val="004D2BD3"/>
    <w:rsid w:val="004D52DD"/>
    <w:rsid w:val="004E61D1"/>
    <w:rsid w:val="00533F28"/>
    <w:rsid w:val="00561566"/>
    <w:rsid w:val="005768C2"/>
    <w:rsid w:val="00593633"/>
    <w:rsid w:val="005A034F"/>
    <w:rsid w:val="005B1E11"/>
    <w:rsid w:val="005C70D3"/>
    <w:rsid w:val="00627F3A"/>
    <w:rsid w:val="0063066A"/>
    <w:rsid w:val="0068056F"/>
    <w:rsid w:val="006A470D"/>
    <w:rsid w:val="006D263B"/>
    <w:rsid w:val="006F7929"/>
    <w:rsid w:val="00783191"/>
    <w:rsid w:val="00792831"/>
    <w:rsid w:val="007A1000"/>
    <w:rsid w:val="007A4554"/>
    <w:rsid w:val="007B5B30"/>
    <w:rsid w:val="007C240B"/>
    <w:rsid w:val="007D40AC"/>
    <w:rsid w:val="007D69C1"/>
    <w:rsid w:val="008164AD"/>
    <w:rsid w:val="0086152D"/>
    <w:rsid w:val="00862C33"/>
    <w:rsid w:val="00873FD0"/>
    <w:rsid w:val="00894CD2"/>
    <w:rsid w:val="008A3609"/>
    <w:rsid w:val="008A63B7"/>
    <w:rsid w:val="008B5C31"/>
    <w:rsid w:val="008B788C"/>
    <w:rsid w:val="008C1D85"/>
    <w:rsid w:val="008F7298"/>
    <w:rsid w:val="00913E9A"/>
    <w:rsid w:val="00915D77"/>
    <w:rsid w:val="00923600"/>
    <w:rsid w:val="00941213"/>
    <w:rsid w:val="00962FD4"/>
    <w:rsid w:val="00973819"/>
    <w:rsid w:val="009A52B1"/>
    <w:rsid w:val="009C1C20"/>
    <w:rsid w:val="009C24FA"/>
    <w:rsid w:val="009C7177"/>
    <w:rsid w:val="009D0E74"/>
    <w:rsid w:val="009E4764"/>
    <w:rsid w:val="009E4841"/>
    <w:rsid w:val="009F0D44"/>
    <w:rsid w:val="009F2E09"/>
    <w:rsid w:val="009F68F2"/>
    <w:rsid w:val="00A20C54"/>
    <w:rsid w:val="00A229F3"/>
    <w:rsid w:val="00A5371D"/>
    <w:rsid w:val="00A55296"/>
    <w:rsid w:val="00A562EA"/>
    <w:rsid w:val="00A67ADC"/>
    <w:rsid w:val="00A72BA7"/>
    <w:rsid w:val="00A942FE"/>
    <w:rsid w:val="00AA047A"/>
    <w:rsid w:val="00AA37DE"/>
    <w:rsid w:val="00AC4148"/>
    <w:rsid w:val="00AD2C7A"/>
    <w:rsid w:val="00AF563E"/>
    <w:rsid w:val="00AF660A"/>
    <w:rsid w:val="00B1370F"/>
    <w:rsid w:val="00B22110"/>
    <w:rsid w:val="00B4408A"/>
    <w:rsid w:val="00B57C51"/>
    <w:rsid w:val="00B66937"/>
    <w:rsid w:val="00B71864"/>
    <w:rsid w:val="00B835DD"/>
    <w:rsid w:val="00B922A7"/>
    <w:rsid w:val="00BE4200"/>
    <w:rsid w:val="00C00F59"/>
    <w:rsid w:val="00C066C5"/>
    <w:rsid w:val="00C373A5"/>
    <w:rsid w:val="00C50CFC"/>
    <w:rsid w:val="00C51CA3"/>
    <w:rsid w:val="00C67EB0"/>
    <w:rsid w:val="00CA504D"/>
    <w:rsid w:val="00D5547B"/>
    <w:rsid w:val="00DE5BA8"/>
    <w:rsid w:val="00E1493A"/>
    <w:rsid w:val="00E37095"/>
    <w:rsid w:val="00E55F71"/>
    <w:rsid w:val="00E620DA"/>
    <w:rsid w:val="00EA4CBC"/>
    <w:rsid w:val="00EB4004"/>
    <w:rsid w:val="00ED043E"/>
    <w:rsid w:val="00ED346B"/>
    <w:rsid w:val="00ED45C6"/>
    <w:rsid w:val="00EE34BA"/>
    <w:rsid w:val="00EE3974"/>
    <w:rsid w:val="00EF3D7B"/>
    <w:rsid w:val="00F12B36"/>
    <w:rsid w:val="00F4410F"/>
    <w:rsid w:val="00F7256A"/>
    <w:rsid w:val="00F74A29"/>
    <w:rsid w:val="00F82558"/>
    <w:rsid w:val="00F918C5"/>
    <w:rsid w:val="00FA388E"/>
    <w:rsid w:val="00FC6540"/>
    <w:rsid w:val="00FE2F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CEF6B0B3-7F8F-4838-BA18-5CF5DEAC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047A"/>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63B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A63B7"/>
    <w:rPr>
      <w:rFonts w:ascii="Tahoma" w:hAnsi="Tahoma" w:cs="Tahoma"/>
      <w:sz w:val="16"/>
      <w:szCs w:val="16"/>
    </w:rPr>
  </w:style>
  <w:style w:type="paragraph" w:styleId="Kopfzeile">
    <w:name w:val="header"/>
    <w:basedOn w:val="Standard"/>
    <w:link w:val="KopfzeileZchn"/>
    <w:uiPriority w:val="99"/>
    <w:unhideWhenUsed/>
    <w:rsid w:val="005768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68C2"/>
  </w:style>
  <w:style w:type="paragraph" w:styleId="Fuzeile">
    <w:name w:val="footer"/>
    <w:basedOn w:val="Standard"/>
    <w:link w:val="FuzeileZchn"/>
    <w:uiPriority w:val="99"/>
    <w:unhideWhenUsed/>
    <w:rsid w:val="00C51C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CA3"/>
  </w:style>
  <w:style w:type="character" w:styleId="Fett">
    <w:name w:val="Strong"/>
    <w:qFormat/>
    <w:rsid w:val="00FA3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Public\Hausstil%202009\&#214;SHZ\Vorlagen%20&#214;SHZ%20bunt\Kirschf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8ED7-9E0E-4E58-A196-8C859200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Kirschfink.dot</Template>
  <TotalTime>0</TotalTime>
  <Pages>1</Pages>
  <Words>174</Words>
  <Characters>961</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Kirschfink</dc:creator>
  <cp:keywords/>
  <dc:description/>
  <cp:lastModifiedBy>Gabrielle Marquet</cp:lastModifiedBy>
  <cp:revision>2</cp:revision>
  <cp:lastPrinted>2018-10-09T10:04:00Z</cp:lastPrinted>
  <dcterms:created xsi:type="dcterms:W3CDTF">2018-10-11T13:27:00Z</dcterms:created>
  <dcterms:modified xsi:type="dcterms:W3CDTF">2018-10-11T13:27:00Z</dcterms:modified>
</cp:coreProperties>
</file>